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C6" w:rsidRDefault="00E869C6">
      <w:pPr>
        <w:pStyle w:val="Textbody"/>
        <w:rPr>
          <w:b/>
          <w:sz w:val="28"/>
        </w:rPr>
      </w:pPr>
      <w:bookmarkStart w:id="0" w:name="_GoBack"/>
      <w:bookmarkEnd w:id="0"/>
    </w:p>
    <w:p w:rsidR="00E869C6" w:rsidRDefault="00E869C6">
      <w:pPr>
        <w:pStyle w:val="Textbody"/>
        <w:rPr>
          <w:b/>
          <w:sz w:val="28"/>
        </w:rPr>
      </w:pPr>
    </w:p>
    <w:p w:rsidR="00E869C6" w:rsidRDefault="00E869C6">
      <w:pPr>
        <w:pStyle w:val="Textbody"/>
        <w:rPr>
          <w:b/>
          <w:sz w:val="28"/>
        </w:rPr>
      </w:pPr>
    </w:p>
    <w:p w:rsidR="00E869C6" w:rsidRDefault="00920340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Б И О Г Р А Ф И Ј А</w:t>
      </w:r>
    </w:p>
    <w:p w:rsidR="00E869C6" w:rsidRDefault="00E869C6">
      <w:pPr>
        <w:pStyle w:val="Textbody"/>
        <w:jc w:val="both"/>
        <w:rPr>
          <w:b/>
          <w:sz w:val="28"/>
        </w:rPr>
      </w:pPr>
    </w:p>
    <w:p w:rsidR="00E869C6" w:rsidRDefault="00E869C6">
      <w:pPr>
        <w:pStyle w:val="Textbody"/>
        <w:jc w:val="both"/>
        <w:rPr>
          <w:sz w:val="28"/>
          <w:szCs w:val="28"/>
        </w:rPr>
      </w:pPr>
    </w:p>
    <w:p w:rsidR="00E869C6" w:rsidRDefault="0092034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Олга Арсовић је дипломирала на Правном факултету Универзитета у Београду 1994. године. Од марта 1995.год, радила је као судијски приправник у Другом </w:t>
      </w:r>
      <w:r>
        <w:rPr>
          <w:sz w:val="28"/>
          <w:szCs w:val="28"/>
        </w:rPr>
        <w:t>општинском суду у Београду. У том истом суду била је изабрана за судију почетком 2002.год, па после реорганизације 2010.год, судију Првог основног суда у Београду. Од новембра 2021. године изабрана је за судију Апелационог суда у Београду. Свих скоро 30 го</w:t>
      </w:r>
      <w:r>
        <w:rPr>
          <w:sz w:val="28"/>
          <w:szCs w:val="28"/>
        </w:rPr>
        <w:t>дина радног стажа распоређена у парничном одељењу, којој материји је наклоњена још од факултета.  Поносна што јој је у више наврата од председника суда био поверен надзор над радом приправника, као и распоређивање и надзор над радом судијских помоћника. Сл</w:t>
      </w:r>
      <w:r>
        <w:rPr>
          <w:sz w:val="28"/>
          <w:szCs w:val="28"/>
        </w:rPr>
        <w:t>ужи се француским и енглеским језиком. Мајка је двоје деце.</w:t>
      </w:r>
    </w:p>
    <w:p w:rsidR="00E869C6" w:rsidRDefault="0092034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69C6" w:rsidRDefault="00E869C6">
      <w:pPr>
        <w:pStyle w:val="Textbody"/>
        <w:jc w:val="both"/>
        <w:rPr>
          <w:b/>
          <w:sz w:val="28"/>
          <w:szCs w:val="28"/>
        </w:rPr>
      </w:pPr>
    </w:p>
    <w:p w:rsidR="00E869C6" w:rsidRDefault="0092034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Олга Арсовић</w:t>
      </w:r>
    </w:p>
    <w:p w:rsidR="00E869C6" w:rsidRDefault="0092034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869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40" w:rsidRDefault="00920340">
      <w:r>
        <w:separator/>
      </w:r>
    </w:p>
  </w:endnote>
  <w:endnote w:type="continuationSeparator" w:id="0">
    <w:p w:rsidR="00920340" w:rsidRDefault="009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40" w:rsidRDefault="00920340">
      <w:r>
        <w:rPr>
          <w:color w:val="000000"/>
        </w:rPr>
        <w:separator/>
      </w:r>
    </w:p>
  </w:footnote>
  <w:footnote w:type="continuationSeparator" w:id="0">
    <w:p w:rsidR="00920340" w:rsidRDefault="0092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69C6"/>
    <w:rsid w:val="0044505C"/>
    <w:rsid w:val="00920340"/>
    <w:rsid w:val="00E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3BAC-6FC6-43F8-BCB5-DC2C6B1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t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Marko Dejanović</cp:lastModifiedBy>
  <cp:revision>2</cp:revision>
  <dcterms:created xsi:type="dcterms:W3CDTF">2024-09-24T14:53:00Z</dcterms:created>
  <dcterms:modified xsi:type="dcterms:W3CDTF">2024-09-24T14:53:00Z</dcterms:modified>
</cp:coreProperties>
</file>