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E4" w:rsidRDefault="00DF1366">
      <w:pPr>
        <w:pStyle w:val="Standard"/>
        <w:ind w:left="-539" w:right="-539"/>
        <w:jc w:val="both"/>
      </w:pPr>
      <w:bookmarkStart w:id="0" w:name="_GoBack"/>
      <w:bookmarkEnd w:id="0"/>
      <w:r>
        <w:rPr>
          <w:rFonts w:ascii="Arial Narrow" w:hAnsi="Arial Narrow" w:cs="Arial"/>
          <w:b/>
        </w:rPr>
        <w:t>ЛИЧНА И РАДНА БИОГРАФИЈА</w:t>
      </w:r>
    </w:p>
    <w:p w:rsidR="00137BE4" w:rsidRDefault="00137BE4">
      <w:pPr>
        <w:pStyle w:val="Standard"/>
        <w:ind w:left="-539" w:right="-539"/>
        <w:jc w:val="center"/>
        <w:rPr>
          <w:rFonts w:ascii="Arial Narrow" w:hAnsi="Arial Narrow" w:cs="Arial"/>
          <w:b/>
        </w:rPr>
      </w:pPr>
    </w:p>
    <w:p w:rsidR="00137BE4" w:rsidRDefault="00137BE4">
      <w:pPr>
        <w:pStyle w:val="Standard"/>
        <w:ind w:right="-539"/>
        <w:rPr>
          <w:rFonts w:ascii="Arial Narrow" w:hAnsi="Arial Narrow" w:cs="Arial"/>
          <w:b/>
        </w:rPr>
      </w:pPr>
    </w:p>
    <w:p w:rsidR="00137BE4" w:rsidRDefault="00DF1366">
      <w:pPr>
        <w:pStyle w:val="Standard"/>
        <w:tabs>
          <w:tab w:val="left" w:pos="5296"/>
        </w:tabs>
        <w:ind w:left="-539" w:right="-539"/>
      </w:pPr>
      <w:r>
        <w:rPr>
          <w:rFonts w:ascii="Arial Narrow" w:hAnsi="Arial Narrow" w:cs="Arial"/>
          <w:b/>
          <w:u w:val="single"/>
        </w:rPr>
        <w:t xml:space="preserve">                 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Лични подаци  :  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Име и презимe  :      </w:t>
      </w:r>
      <w:r>
        <w:rPr>
          <w:rFonts w:ascii="Arial Narrow" w:hAnsi="Arial Narrow" w:cs="Arial"/>
          <w:b/>
          <w:sz w:val="22"/>
          <w:szCs w:val="22"/>
        </w:rPr>
        <w:t xml:space="preserve">  Нада Ђорђевић, рођена Брстина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Датум и место рођења  :       </w:t>
      </w:r>
      <w:r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10. </w:t>
      </w:r>
      <w:r>
        <w:rPr>
          <w:rFonts w:ascii="Arial Narrow" w:hAnsi="Arial Narrow" w:cs="Arial"/>
          <w:sz w:val="22"/>
          <w:szCs w:val="22"/>
        </w:rPr>
        <w:t>новембар 1974, Сарајево, БиХ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ЈМБГ             :        </w:t>
      </w:r>
      <w:r>
        <w:rPr>
          <w:rFonts w:ascii="Arial Narrow" w:hAnsi="Arial Narrow" w:cs="Arial"/>
          <w:b/>
          <w:sz w:val="22"/>
          <w:szCs w:val="22"/>
        </w:rPr>
        <w:t>1011974176500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Адреса          :        Ул. Јурија  Гагарина 34а/36,  Нови Београд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Телефон       :         + 381 64 8728209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</w:rPr>
        <w:t xml:space="preserve">                E –mail :       :         naja.djor</w:t>
      </w:r>
      <w:r>
        <w:rPr>
          <w:rFonts w:ascii="Arial Narrow" w:hAnsi="Arial Narrow" w:cs="Arial"/>
          <w:sz w:val="22"/>
          <w:szCs w:val="22"/>
          <w:lang w:val="en-US"/>
        </w:rPr>
        <w:t>dj</w:t>
      </w:r>
      <w:r>
        <w:rPr>
          <w:rFonts w:ascii="Arial Narrow" w:hAnsi="Arial Narrow" w:cs="Arial"/>
          <w:sz w:val="22"/>
          <w:szCs w:val="22"/>
        </w:rPr>
        <w:t>evic@gmail.com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</w:p>
    <w:p w:rsidR="00137BE4" w:rsidRDefault="00137BE4">
      <w:pPr>
        <w:pStyle w:val="Standard"/>
        <w:tabs>
          <w:tab w:val="left" w:pos="5296"/>
        </w:tabs>
        <w:ind w:left="-539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           Образовање</w:t>
      </w:r>
      <w:r>
        <w:rPr>
          <w:rFonts w:ascii="Arial Narrow" w:hAnsi="Arial Narrow" w:cs="Arial"/>
          <w:sz w:val="22"/>
          <w:szCs w:val="22"/>
          <w:u w:val="single"/>
        </w:rPr>
        <w:t xml:space="preserve">          :</w:t>
      </w:r>
    </w:p>
    <w:p w:rsidR="00137BE4" w:rsidRDefault="00137BE4">
      <w:pPr>
        <w:pStyle w:val="Standard"/>
        <w:tabs>
          <w:tab w:val="left" w:pos="5296"/>
        </w:tabs>
        <w:ind w:left="-539" w:right="-539"/>
        <w:rPr>
          <w:rFonts w:ascii="Arial Narrow" w:hAnsi="Arial Narrow" w:cs="Arial"/>
          <w:sz w:val="22"/>
          <w:szCs w:val="22"/>
          <w:u w:val="single"/>
        </w:rPr>
      </w:pP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јул   2004год.         Положила правосудни испит, са општим успехом «положила»;</w:t>
      </w:r>
    </w:p>
    <w:p w:rsidR="00137BE4" w:rsidRDefault="00137BE4">
      <w:pPr>
        <w:pStyle w:val="Standard"/>
        <w:tabs>
          <w:tab w:val="left" w:pos="5296"/>
        </w:tabs>
        <w:ind w:left="-539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6"/>
        </w:tabs>
        <w:ind w:left="-539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април 2001год. </w:t>
      </w:r>
      <w:r>
        <w:rPr>
          <w:rFonts w:ascii="Arial Narrow" w:hAnsi="Arial Narrow" w:cs="Arial"/>
          <w:sz w:val="22"/>
          <w:szCs w:val="22"/>
        </w:rPr>
        <w:t xml:space="preserve">       Дипломирала на Правном факултету Универзитета у Београду са просечном  </w:t>
      </w:r>
    </w:p>
    <w:p w:rsidR="00137BE4" w:rsidRDefault="00DF1366">
      <w:pPr>
        <w:pStyle w:val="Standard"/>
        <w:tabs>
          <w:tab w:val="left" w:pos="5835"/>
        </w:tabs>
        <w:ind w:right="-539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</w:t>
      </w:r>
      <w:r>
        <w:rPr>
          <w:rFonts w:ascii="Arial Narrow" w:hAnsi="Arial Narrow" w:cs="Arial"/>
          <w:sz w:val="22"/>
          <w:szCs w:val="22"/>
        </w:rPr>
        <w:t>оценом 9,06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смер међународно право;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1994  год.          </w:t>
      </w:r>
      <w:r>
        <w:rPr>
          <w:rFonts w:ascii="Arial Narrow" w:hAnsi="Arial Narrow"/>
          <w:sz w:val="22"/>
          <w:szCs w:val="22"/>
        </w:rPr>
        <w:t xml:space="preserve">Нострификација дипломе средње школе-гимназије и </w:t>
      </w:r>
      <w:r>
        <w:rPr>
          <w:rFonts w:ascii="Arial Narrow" w:hAnsi="Arial Narrow"/>
          <w:sz w:val="22"/>
          <w:szCs w:val="22"/>
        </w:rPr>
        <w:t>полагање пријемног испита на</w:t>
      </w: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за упис на Правни факултет Универзитета у Ла Лагуни, Шпанија </w:t>
      </w:r>
      <w:r>
        <w:rPr>
          <w:rFonts w:ascii="Arial Narrow" w:hAnsi="Arial Narrow"/>
          <w:color w:val="FFFFFF"/>
          <w:sz w:val="22"/>
          <w:szCs w:val="22"/>
        </w:rPr>
        <w:t>(</w:t>
      </w:r>
      <w:r>
        <w:rPr>
          <w:rFonts w:ascii="Arial Narrow" w:hAnsi="Arial Narrow"/>
          <w:color w:val="FFFFFF"/>
          <w:sz w:val="22"/>
          <w:szCs w:val="22"/>
          <w:lang w:val="sl-SI"/>
        </w:rPr>
        <w:t>COU</w:t>
      </w:r>
      <w:r>
        <w:rPr>
          <w:rFonts w:ascii="Arial Narrow" w:hAnsi="Arial Narrow"/>
          <w:sz w:val="22"/>
          <w:szCs w:val="22"/>
          <w:lang w:val="sl-SI"/>
        </w:rPr>
        <w:t xml:space="preserve"> </w:t>
      </w:r>
      <w:r>
        <w:rPr>
          <w:rFonts w:ascii="Arial Narrow" w:hAnsi="Arial Narrow"/>
          <w:color w:val="FFFFFF"/>
          <w:sz w:val="22"/>
          <w:szCs w:val="22"/>
          <w:lang w:val="sl-SI"/>
        </w:rPr>
        <w:t>– Convalidacion</w:t>
      </w:r>
      <w:r>
        <w:rPr>
          <w:rFonts w:ascii="Arial Narrow" w:hAnsi="Arial Narrow"/>
          <w:sz w:val="22"/>
          <w:szCs w:val="22"/>
          <w:lang w:val="sl-SI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l-SI"/>
        </w:rPr>
        <w:t xml:space="preserve">                            </w:t>
      </w:r>
      <w:r>
        <w:rPr>
          <w:rFonts w:ascii="Arial Narrow" w:hAnsi="Arial Narrow"/>
          <w:sz w:val="22"/>
          <w:szCs w:val="22"/>
        </w:rPr>
        <w:t>Студије на Правном факултету у Београду почела сам школске 1994</w:t>
      </w:r>
      <w:r>
        <w:rPr>
          <w:rFonts w:ascii="Arial Narrow" w:hAnsi="Arial Narrow"/>
          <w:sz w:val="22"/>
          <w:szCs w:val="22"/>
        </w:rPr>
        <w:t>/95 године;</w:t>
      </w:r>
    </w:p>
    <w:p w:rsidR="00137BE4" w:rsidRDefault="00DF1366">
      <w:pPr>
        <w:pStyle w:val="Standard"/>
        <w:tabs>
          <w:tab w:val="left" w:pos="5835"/>
        </w:tabs>
        <w:ind w:right="-658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l-SI"/>
        </w:rPr>
        <w:t xml:space="preserve">         </w:t>
      </w:r>
      <w:r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sz w:val="22"/>
          <w:szCs w:val="22"/>
          <w:lang w:val="sl-SI"/>
        </w:rPr>
        <w:t>1993</w:t>
      </w:r>
      <w:r>
        <w:rPr>
          <w:rFonts w:ascii="Arial Narrow" w:hAnsi="Arial Narrow" w:cs="Arial"/>
          <w:sz w:val="22"/>
          <w:szCs w:val="22"/>
        </w:rPr>
        <w:t>/94</w:t>
      </w:r>
      <w:r>
        <w:rPr>
          <w:rFonts w:ascii="Arial Narrow" w:hAnsi="Arial Narrow" w:cs="Arial"/>
          <w:sz w:val="22"/>
          <w:szCs w:val="22"/>
          <w:lang w:val="sl-SI"/>
        </w:rPr>
        <w:t xml:space="preserve">  год.</w:t>
      </w:r>
      <w:r>
        <w:rPr>
          <w:rFonts w:ascii="Arial Narrow" w:hAnsi="Arial Narrow" w:cs="Arial"/>
          <w:sz w:val="22"/>
          <w:szCs w:val="22"/>
        </w:rPr>
        <w:t xml:space="preserve">          Положила пријемни испит на Правном факултету Универзитета у Београду као 77  на                     </w:t>
      </w:r>
    </w:p>
    <w:p w:rsidR="00137BE4" w:rsidRDefault="00DF1366">
      <w:pPr>
        <w:pStyle w:val="Standard"/>
        <w:tabs>
          <w:tab w:val="left" w:pos="7995"/>
        </w:tabs>
        <w:ind w:left="216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ранг листи примљених кандидата ; Исте године одобрено ми је мировање</w:t>
      </w:r>
      <w:r>
        <w:rPr>
          <w:rFonts w:ascii="Arial Narrow" w:hAnsi="Arial Narrow" w:cs="Arial"/>
          <w:color w:val="FFFFFF"/>
          <w:sz w:val="22"/>
          <w:szCs w:val="22"/>
        </w:rPr>
        <w:t>а</w:t>
      </w:r>
      <w:r>
        <w:rPr>
          <w:rFonts w:ascii="Arial Narrow" w:hAnsi="Arial Narrow" w:cs="Arial"/>
          <w:sz w:val="22"/>
          <w:szCs w:val="22"/>
        </w:rPr>
        <w:t>године за наставну 1993/94 годину,</w:t>
      </w:r>
      <w:r>
        <w:rPr>
          <w:rFonts w:ascii="Arial Narrow" w:hAnsi="Arial Narrow" w:cs="Arial"/>
          <w:sz w:val="22"/>
          <w:szCs w:val="22"/>
        </w:rPr>
        <w:t xml:space="preserve"> ради боравка и студија у иностранству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1993 год.          Матурирала са одличним успехом у Земунској гимназији, друштвено-језички смер;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          Радна биографија </w:t>
      </w:r>
      <w:r>
        <w:rPr>
          <w:rFonts w:ascii="Arial Narrow" w:hAnsi="Arial Narrow" w:cs="Arial"/>
          <w:sz w:val="22"/>
          <w:szCs w:val="22"/>
        </w:rPr>
        <w:t xml:space="preserve">:  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од 20.04.2022.    Судија Вишег суда у Београ</w:t>
      </w:r>
      <w:r>
        <w:rPr>
          <w:rFonts w:ascii="Arial Narrow" w:hAnsi="Arial Narrow" w:cs="Arial"/>
          <w:sz w:val="22"/>
          <w:szCs w:val="22"/>
        </w:rPr>
        <w:t>ду, Првостепено грађанско одељење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од.07.11.2016.    Судија Првог основног суда у Београду, Парнично одељење и судија Одељења за</w:t>
      </w: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заштиту права на  суђење у разумном року ; од 01.01.20</w:t>
      </w:r>
      <w:r>
        <w:rPr>
          <w:rFonts w:ascii="Arial Narrow" w:hAnsi="Arial Narrow" w:cs="Arial"/>
          <w:sz w:val="22"/>
          <w:szCs w:val="22"/>
        </w:rPr>
        <w:t>17. заменик председника</w:t>
      </w: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Одељења за заштиту права на  суђење у разумном року ; од 2021. председник</w:t>
      </w: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Одељења за заштиту права на  суђење у разумном року;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од 01.10.2015.- 07.11.2016.    Саветник у Врховном касационом суду, Грађанско одељење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од 01.01.2010.- 30.09.2015.    Судијски помоћник у Апелационом суду у Београду, од 2014. године са звањем</w:t>
      </w:r>
      <w:r>
        <w:rPr>
          <w:rFonts w:ascii="Arial Narrow" w:hAnsi="Arial Narrow" w:cs="Arial"/>
          <w:sz w:val="22"/>
          <w:szCs w:val="22"/>
        </w:rPr>
        <w:tab/>
        <w:t xml:space="preserve">                                               </w:t>
      </w:r>
    </w:p>
    <w:p w:rsidR="00137BE4" w:rsidRDefault="00DF1366">
      <w:pPr>
        <w:pStyle w:val="Standard"/>
        <w:tabs>
          <w:tab w:val="left" w:pos="5485"/>
        </w:tabs>
        <w:ind w:left="-35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судијског саветника</w:t>
      </w:r>
    </w:p>
    <w:p w:rsidR="00137BE4" w:rsidRDefault="00137BE4">
      <w:pPr>
        <w:pStyle w:val="Standard"/>
        <w:tabs>
          <w:tab w:val="left" w:pos="5485"/>
        </w:tabs>
        <w:ind w:left="-35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370"/>
        </w:tabs>
        <w:ind w:left="-465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од 2007 до 31.12.2009.   Секретар Другог општинског суда у Београду;</w:t>
      </w:r>
    </w:p>
    <w:p w:rsidR="00137BE4" w:rsidRDefault="00137BE4">
      <w:pPr>
        <w:pStyle w:val="Standard"/>
        <w:tabs>
          <w:tab w:val="left" w:pos="5370"/>
        </w:tabs>
        <w:ind w:left="-465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2006 и 2007  год.    Помоћник Секретара Другог општинског суда у Београду и сарадник у Одељењу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</w:t>
      </w:r>
      <w:r>
        <w:rPr>
          <w:rFonts w:ascii="Arial Narrow" w:hAnsi="Arial Narrow" w:cs="Arial"/>
          <w:sz w:val="22"/>
          <w:szCs w:val="22"/>
        </w:rPr>
        <w:t xml:space="preserve">                 </w:t>
      </w:r>
      <w:r>
        <w:rPr>
          <w:rFonts w:ascii="Arial Narrow" w:hAnsi="Arial Narrow" w:cs="Arial"/>
          <w:sz w:val="22"/>
          <w:szCs w:val="22"/>
          <w:lang w:val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>судске праксе – кривичноправна материја;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2005 год.    Судијски  помоћник у Одељењу судске праксе Другог општинског суда у Београду,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и судијски помоћник у судској управи (поступ</w:t>
      </w:r>
      <w:r>
        <w:rPr>
          <w:rFonts w:ascii="Arial Narrow" w:hAnsi="Arial Narrow" w:cs="Arial"/>
          <w:sz w:val="22"/>
          <w:szCs w:val="22"/>
        </w:rPr>
        <w:t>ање по предметима и реферисање по</w:t>
      </w:r>
    </w:p>
    <w:p w:rsidR="00137BE4" w:rsidRDefault="00DF1366">
      <w:pPr>
        <w:pStyle w:val="Standard"/>
        <w:tabs>
          <w:tab w:val="left" w:pos="7995"/>
        </w:tabs>
        <w:ind w:left="216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притужбама странака и захтевима за изузеће, као и израда нацрта одлука за судску</w:t>
      </w:r>
    </w:p>
    <w:p w:rsidR="00137BE4" w:rsidRDefault="00DF1366">
      <w:pPr>
        <w:pStyle w:val="Standard"/>
        <w:tabs>
          <w:tab w:val="left" w:pos="7995"/>
        </w:tabs>
        <w:ind w:left="216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управу)</w:t>
      </w:r>
    </w:p>
    <w:p w:rsidR="00137BE4" w:rsidRDefault="00137BE4">
      <w:pPr>
        <w:pStyle w:val="Standard"/>
        <w:tabs>
          <w:tab w:val="left" w:pos="7995"/>
        </w:tabs>
        <w:ind w:left="2160"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2004/2005   год.   Судијски помоћник у Одељењу за медијацију, првом те врсте у Србији, формираног</w:t>
      </w: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   на основу партнерског споразума са агенцијом Светске банке –SEED (касније</w:t>
      </w: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PEPS), као део пилот пројекта алтернативног решавања спорова. У раду Одељења</w:t>
      </w: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учествовала сам од самог почетка,  радећи на припреми предмета за посредовање,  </w:t>
      </w: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изради одлука,у  рад са странкама, организационој и теничкој сарадњи са другим</w:t>
      </w: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заинтересованим организацијама и сл.;</w:t>
      </w:r>
    </w:p>
    <w:p w:rsidR="00137BE4" w:rsidRDefault="00137BE4">
      <w:pPr>
        <w:pStyle w:val="Standard"/>
        <w:tabs>
          <w:tab w:val="left" w:pos="5295"/>
        </w:tabs>
        <w:ind w:left="-540"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јануар 2002-јул 2004 год.   Судијски приправник у Другом општинском суду у Београду ;</w:t>
      </w:r>
    </w:p>
    <w:p w:rsidR="00137BE4" w:rsidRDefault="00137BE4">
      <w:pPr>
        <w:pStyle w:val="Standard"/>
        <w:tabs>
          <w:tab w:val="left" w:pos="5295"/>
        </w:tabs>
        <w:ind w:left="-540"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септембар 2001 год.   Правник – приправник у Министарству за рад и запошљавање РС</w:t>
      </w:r>
      <w:r>
        <w:rPr>
          <w:rFonts w:ascii="Arial Narrow" w:hAnsi="Arial Narrow" w:cs="Arial"/>
          <w:sz w:val="22"/>
          <w:szCs w:val="22"/>
        </w:rPr>
        <w:t>, Сектор за</w:t>
      </w:r>
    </w:p>
    <w:p w:rsidR="00137BE4" w:rsidRDefault="00DF1366">
      <w:pPr>
        <w:pStyle w:val="Standard"/>
        <w:tabs>
          <w:tab w:val="left" w:pos="5835"/>
        </w:tabs>
        <w:ind w:right="-539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15.01.2002 год.   запошљавање, Одсек за припрему прописа за спровођење запошљавања;</w:t>
      </w: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        Објављени радови  :      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«Медијација у кривичном поступку»,</w:t>
      </w:r>
      <w:r>
        <w:rPr>
          <w:rFonts w:ascii="Arial Narrow" w:hAnsi="Arial Narrow" w:cs="Arial"/>
          <w:sz w:val="22"/>
          <w:szCs w:val="22"/>
        </w:rPr>
        <w:t xml:space="preserve"> Билтен Окружног суда у Бео</w:t>
      </w:r>
      <w:r>
        <w:rPr>
          <w:rFonts w:ascii="Arial Narrow" w:hAnsi="Arial Narrow" w:cs="Arial"/>
          <w:sz w:val="22"/>
          <w:szCs w:val="22"/>
        </w:rPr>
        <w:t>граду бр.73, 2006;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</w:t>
      </w:r>
      <w:r>
        <w:rPr>
          <w:rFonts w:ascii="Arial Narrow" w:hAnsi="Arial Narrow" w:cs="Arial"/>
          <w:b/>
          <w:bCs/>
          <w:sz w:val="22"/>
          <w:szCs w:val="22"/>
        </w:rPr>
        <w:t>објављене сентенце у Билтену Апелационог суда у Београду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бр. 4, 5 и 6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         Семинари, стручно  усавршавање и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         остале активности у области правосуђа: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         2021. год.      Члан Радне групе за вредновање предмета по сложености у привредним судовима,</w:t>
      </w:r>
    </w:p>
    <w:p w:rsidR="00137BE4" w:rsidRDefault="00DF1366">
      <w:pPr>
        <w:pStyle w:val="Standard"/>
        <w:tabs>
          <w:tab w:val="left" w:pos="5835"/>
        </w:tabs>
        <w:ind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                          која је образована решењем Високог савета судства</w:t>
      </w:r>
      <w:r>
        <w:rPr>
          <w:color w:val="222222"/>
          <w:sz w:val="22"/>
          <w:szCs w:val="22"/>
        </w:rPr>
        <w:t xml:space="preserve"> 119-05-889/2021-01 </w:t>
      </w:r>
      <w:r>
        <w:rPr>
          <w:rFonts w:ascii="Arial Narrow" w:hAnsi="Arial Narrow" w:cs="Arial"/>
          <w:color w:val="222222"/>
          <w:sz w:val="22"/>
          <w:szCs w:val="22"/>
        </w:rPr>
        <w:t>од</w:t>
      </w:r>
    </w:p>
    <w:p w:rsidR="00137BE4" w:rsidRDefault="00DF1366">
      <w:pPr>
        <w:pStyle w:val="Standard"/>
        <w:tabs>
          <w:tab w:val="left" w:pos="5835"/>
        </w:tabs>
        <w:ind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color w:val="222222"/>
          <w:sz w:val="22"/>
          <w:szCs w:val="22"/>
        </w:rPr>
        <w:t xml:space="preserve">                     </w:t>
      </w:r>
      <w:r>
        <w:rPr>
          <w:rFonts w:ascii="Arial Narrow" w:hAnsi="Arial Narrow" w:cs="Arial"/>
          <w:color w:val="222222"/>
          <w:sz w:val="22"/>
          <w:szCs w:val="22"/>
        </w:rPr>
        <w:t xml:space="preserve">                      31.08.2021. године</w:t>
      </w:r>
      <w:r>
        <w:rPr>
          <w:color w:val="222222"/>
          <w:sz w:val="22"/>
          <w:szCs w:val="22"/>
        </w:rPr>
        <w:t xml:space="preserve">                        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DF1366">
      <w:pPr>
        <w:pStyle w:val="Standard"/>
        <w:tabs>
          <w:tab w:val="left" w:pos="5835"/>
        </w:tabs>
        <w:ind w:right="-539"/>
        <w:jc w:val="both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</w:t>
      </w:r>
      <w:r>
        <w:rPr>
          <w:rFonts w:ascii="Arial Narrow" w:hAnsi="Arial Narrow" w:cs="Arial"/>
          <w:bCs/>
          <w:sz w:val="22"/>
          <w:szCs w:val="22"/>
        </w:rPr>
        <w:t>2019. год.       Члан Друштва судија Србије ; Од 2020. год. члан УО Друштва судија Србије и заменик</w:t>
      </w:r>
    </w:p>
    <w:p w:rsidR="00137BE4" w:rsidRDefault="00DF1366">
      <w:pPr>
        <w:pStyle w:val="Standard"/>
        <w:tabs>
          <w:tab w:val="left" w:pos="5835"/>
        </w:tabs>
        <w:ind w:right="-539"/>
        <w:jc w:val="both"/>
        <w:rPr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                       Председника УО Друштва судија </w:t>
      </w:r>
      <w:r>
        <w:rPr>
          <w:rFonts w:ascii="Arial Narrow" w:hAnsi="Arial Narrow" w:cs="Arial"/>
          <w:bCs/>
          <w:sz w:val="22"/>
          <w:szCs w:val="22"/>
        </w:rPr>
        <w:t>Србије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2014. – 2016. год.       Члан Председништва струковног удружења „Асоцијација правосудних саветника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Србије“ ; Члан радне групе за израду смерница за реформисање и развој Правосудне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академије и Радне групе за израду анализе положаја судијских и јавнотужилачких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помоћника, формираних одлукама Комисије за спровођење Националне стратегије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реформе правосуђа;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            октобар 2011 год.    Семинар „Решавање спорова са међународним елементом“, Правосудна академија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јун 2</w:t>
      </w:r>
      <w:r>
        <w:rPr>
          <w:rFonts w:ascii="Arial Narrow" w:hAnsi="Arial Narrow" w:cs="Arial"/>
          <w:sz w:val="22"/>
          <w:szCs w:val="22"/>
        </w:rPr>
        <w:t xml:space="preserve">009 год.      Семинар „Делотворан правни лек у Србији“, Београдски центар за људска права у  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сарадњи са AIRE Centrе из Лондона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475"/>
        </w:tabs>
        <w:ind w:left="-36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од јануара  2009  год.      Секретар Радне групе за увођење радног </w:t>
      </w:r>
      <w:r>
        <w:rPr>
          <w:rFonts w:ascii="Arial Narrow" w:hAnsi="Arial Narrow" w:cs="Arial"/>
          <w:sz w:val="22"/>
          <w:szCs w:val="22"/>
        </w:rPr>
        <w:t>места менаџера суда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у оквиру USAID-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пројекта Програм поделе власти у Србији (Serbia Separation of Powers Project-SPP);  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Циљ радне групе је да кроз предл</w:t>
      </w:r>
      <w:r>
        <w:rPr>
          <w:rFonts w:ascii="Arial Narrow" w:hAnsi="Arial Narrow" w:cs="Arial"/>
          <w:sz w:val="22"/>
          <w:szCs w:val="22"/>
        </w:rPr>
        <w:t>ог за увођење овог новог радног места у судовима</w:t>
      </w:r>
    </w:p>
    <w:p w:rsidR="00137BE4" w:rsidRDefault="00DF1366">
      <w:pPr>
        <w:pStyle w:val="Standard"/>
        <w:tabs>
          <w:tab w:val="left" w:pos="5475"/>
        </w:tabs>
        <w:ind w:left="-36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створи ефикаснију и транспарентнију судску управу и допринесе јачању капацитета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правосуђа у Србији;  </w:t>
      </w:r>
    </w:p>
    <w:p w:rsidR="00137BE4" w:rsidRDefault="00137BE4">
      <w:pPr>
        <w:pStyle w:val="Standard"/>
        <w:tabs>
          <w:tab w:val="left" w:pos="6555"/>
        </w:tabs>
        <w:ind w:left="720" w:right="-539" w:hanging="180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2008/2009</w:t>
      </w:r>
      <w:r>
        <w:rPr>
          <w:rFonts w:ascii="Arial Narrow" w:hAnsi="Arial Narrow" w:cs="Arial"/>
          <w:sz w:val="22"/>
          <w:szCs w:val="22"/>
        </w:rPr>
        <w:t xml:space="preserve"> год.     Члан пројектног тима Другог општинског суда у оквиру пројекта «Унапређење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доступности правди у судовима у Србији»,  под  покровитељством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Владе Краљевине Норвешке, уз подршку Мини</w:t>
      </w:r>
      <w:r>
        <w:rPr>
          <w:rFonts w:ascii="Arial Narrow" w:hAnsi="Arial Narrow" w:cs="Arial"/>
          <w:sz w:val="22"/>
          <w:szCs w:val="22"/>
        </w:rPr>
        <w:t xml:space="preserve">старства правде РС; У оквиру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пројекта организована је додатна едукација сарадника и приправника, реновиране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судске просторије у Другом општинском суду, постављене нове ознаке у згради 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                              Палате правде (у сарадњи са Окружним судом и Првим општинским судом), и сл;</w:t>
      </w:r>
    </w:p>
    <w:p w:rsidR="00137BE4" w:rsidRDefault="00137BE4">
      <w:pPr>
        <w:pStyle w:val="Standard"/>
        <w:tabs>
          <w:tab w:val="left" w:pos="6555"/>
        </w:tabs>
        <w:ind w:left="720" w:right="-539" w:hanging="180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2005-2009 год.     Асистент на пројекту «Студентска пракса» у сарадњи са Правним факултетом у              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Београду и Младим правницима Србије; Циљ пројекта је организовање практичне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наставе и упознавање са унутрашњом организацијом и радом суда у пракси, за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>
        <w:rPr>
          <w:rFonts w:ascii="Arial Narrow" w:hAnsi="Arial Narrow" w:cs="Arial"/>
          <w:sz w:val="22"/>
          <w:szCs w:val="22"/>
        </w:rPr>
        <w:t xml:space="preserve">                       студенте завршних година Правног факултета;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мај 2006 год.     Семинар «Основе права Европске уније» у организацији Правосудног центра Србије;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јануар 2006 год.     Семинар о институцијама Европске уније (Eur</w:t>
      </w:r>
      <w:r>
        <w:rPr>
          <w:rFonts w:ascii="Arial Narrow" w:hAnsi="Arial Narrow" w:cs="Arial"/>
          <w:sz w:val="22"/>
          <w:szCs w:val="22"/>
        </w:rPr>
        <w:t>opean Union Basics), у организацији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Министарства спољних послова Мађарске и CONSACT-a, Будимпешта, 16-20. јануар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2006 године,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октобар 2005 год.     Семинар CEELI I</w:t>
      </w:r>
      <w:r>
        <w:rPr>
          <w:rFonts w:ascii="Arial Narrow" w:hAnsi="Arial Narrow" w:cs="Arial"/>
          <w:sz w:val="22"/>
          <w:szCs w:val="22"/>
        </w:rPr>
        <w:t xml:space="preserve">nstitute из Прага, посвећен јачању капацитета правосуђа у  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источноевропском региону, под покровитељством Светске банке, 3-7.октобар 2005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Праг, Чешка Република;</w:t>
      </w:r>
    </w:p>
    <w:p w:rsidR="00137BE4" w:rsidRDefault="00137BE4">
      <w:pPr>
        <w:pStyle w:val="Standard"/>
        <w:tabs>
          <w:tab w:val="left" w:pos="5835"/>
        </w:tabs>
        <w:ind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2005 год.     Семинар «Слобода изражавања, право на поштовање приватног живота и право на</w:t>
      </w:r>
    </w:p>
    <w:p w:rsidR="00137BE4" w:rsidRDefault="00DF1366">
      <w:pPr>
        <w:pStyle w:val="Standard"/>
        <w:tabs>
          <w:tab w:val="left" w:pos="5835"/>
        </w:tabs>
        <w:ind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правично суђење према Европској конвенцији о људским правима» у организ</w:t>
      </w:r>
      <w:r>
        <w:rPr>
          <w:rFonts w:ascii="Arial Narrow" w:hAnsi="Arial Narrow" w:cs="Arial"/>
          <w:sz w:val="22"/>
          <w:szCs w:val="22"/>
        </w:rPr>
        <w:t xml:space="preserve">ацији  </w:t>
      </w: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Београдског центра за људска права и AIRE Centrе из Лондона;</w:t>
      </w:r>
    </w:p>
    <w:p w:rsidR="00137BE4" w:rsidRDefault="00137BE4">
      <w:pPr>
        <w:pStyle w:val="Standard"/>
        <w:tabs>
          <w:tab w:val="left" w:pos="6555"/>
        </w:tabs>
        <w:ind w:left="720" w:right="-539" w:hanging="180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6555"/>
        </w:tabs>
        <w:ind w:left="720" w:right="-539" w:hanging="18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2002 год.     Семинар о људским правима, Београдски центар за људска права;</w:t>
      </w:r>
    </w:p>
    <w:p w:rsidR="00137BE4" w:rsidRDefault="00137BE4">
      <w:pPr>
        <w:pStyle w:val="Standard"/>
        <w:tabs>
          <w:tab w:val="left" w:pos="6555"/>
        </w:tabs>
        <w:ind w:left="720" w:right="-539" w:hanging="180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6555"/>
        </w:tabs>
        <w:ind w:left="720" w:right="-539" w:hanging="180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Остала знања и вештине :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Познавање страних језика :   Енглески и</w:t>
      </w:r>
      <w:r>
        <w:rPr>
          <w:rFonts w:ascii="Arial Narrow" w:hAnsi="Arial Narrow" w:cs="Arial"/>
          <w:sz w:val="22"/>
          <w:szCs w:val="22"/>
        </w:rPr>
        <w:t xml:space="preserve"> шпански језик – активно знање језика</w:t>
      </w: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Немачки језик -    пасивно знање језика</w:t>
      </w:r>
    </w:p>
    <w:p w:rsidR="00137BE4" w:rsidRDefault="00137BE4">
      <w:pPr>
        <w:pStyle w:val="Standard"/>
        <w:tabs>
          <w:tab w:val="left" w:pos="5295"/>
        </w:tabs>
        <w:ind w:left="-54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5"/>
        </w:tabs>
        <w:ind w:left="-540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Рад на рачунару   :     Microsoft Office пакет, Интернет, базе правних прописа;  </w:t>
      </w: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137BE4">
      <w:pPr>
        <w:pStyle w:val="Standard"/>
        <w:tabs>
          <w:tab w:val="left" w:pos="5475"/>
        </w:tabs>
        <w:ind w:left="-360" w:right="-539" w:hanging="18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295"/>
        </w:tabs>
        <w:ind w:left="-540"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295"/>
        </w:tabs>
        <w:ind w:left="-540" w:right="-539" w:firstLine="540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5835"/>
        </w:tabs>
        <w:ind w:right="-539"/>
        <w:jc w:val="both"/>
        <w:rPr>
          <w:rFonts w:ascii="Arial Narrow" w:hAnsi="Arial Narrow" w:cs="Arial"/>
          <w:sz w:val="22"/>
          <w:szCs w:val="22"/>
        </w:rPr>
      </w:pPr>
    </w:p>
    <w:p w:rsidR="00137BE4" w:rsidRDefault="00137BE4">
      <w:pPr>
        <w:pStyle w:val="Standard"/>
        <w:tabs>
          <w:tab w:val="left" w:pos="7995"/>
        </w:tabs>
        <w:ind w:left="2160" w:right="-539"/>
        <w:rPr>
          <w:rFonts w:ascii="Arial Narrow" w:hAnsi="Arial Narrow" w:cs="Arial"/>
          <w:sz w:val="22"/>
          <w:szCs w:val="22"/>
        </w:rPr>
      </w:pPr>
    </w:p>
    <w:p w:rsidR="00137BE4" w:rsidRDefault="00DF1366">
      <w:pPr>
        <w:pStyle w:val="Standard"/>
        <w:tabs>
          <w:tab w:val="left" w:pos="5296"/>
        </w:tabs>
        <w:ind w:left="-539" w:right="-539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</w:t>
      </w:r>
    </w:p>
    <w:p w:rsidR="00137BE4" w:rsidRDefault="00137BE4">
      <w:pPr>
        <w:pStyle w:val="Standard"/>
        <w:tabs>
          <w:tab w:val="left" w:pos="5296"/>
        </w:tabs>
        <w:ind w:left="-539" w:right="-539"/>
        <w:rPr>
          <w:rFonts w:ascii="Arial Narrow" w:hAnsi="Arial Narrow" w:cs="Arial"/>
        </w:rPr>
      </w:pPr>
    </w:p>
    <w:p w:rsidR="00137BE4" w:rsidRDefault="00137BE4">
      <w:pPr>
        <w:pStyle w:val="Standard"/>
        <w:tabs>
          <w:tab w:val="left" w:pos="5296"/>
        </w:tabs>
        <w:ind w:left="-539" w:right="-539"/>
      </w:pPr>
    </w:p>
    <w:sectPr w:rsidR="00137BE4">
      <w:pgSz w:w="11906" w:h="16838"/>
      <w:pgMar w:top="1079" w:right="1106" w:bottom="89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66" w:rsidRDefault="00DF1366">
      <w:r>
        <w:separator/>
      </w:r>
    </w:p>
  </w:endnote>
  <w:endnote w:type="continuationSeparator" w:id="0">
    <w:p w:rsidR="00DF1366" w:rsidRDefault="00DF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66" w:rsidRDefault="00DF1366">
      <w:r>
        <w:rPr>
          <w:color w:val="000000"/>
        </w:rPr>
        <w:separator/>
      </w:r>
    </w:p>
  </w:footnote>
  <w:footnote w:type="continuationSeparator" w:id="0">
    <w:p w:rsidR="00DF1366" w:rsidRDefault="00DF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7BE4"/>
    <w:rsid w:val="00137BE4"/>
    <w:rsid w:val="00DF1366"/>
    <w:rsid w:val="00E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AC-6FC6-43F8-BCB5-DC2C6B1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GB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ЛИЧНА И РАДНА БИОГРАФИЈА</vt:lpstr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 И РАДНА БИОГРАФИЈА</dc:title>
  <dc:creator>Nada</dc:creator>
  <cp:lastModifiedBy>Marko Dejanović</cp:lastModifiedBy>
  <cp:revision>2</cp:revision>
  <cp:lastPrinted>1899-12-31T23:00:00Z</cp:lastPrinted>
  <dcterms:created xsi:type="dcterms:W3CDTF">2024-09-24T14:54:00Z</dcterms:created>
  <dcterms:modified xsi:type="dcterms:W3CDTF">2024-09-24T14:54:00Z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