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33" w:rsidRDefault="00B415D9">
      <w:pPr>
        <w:pStyle w:val="Standard"/>
        <w:jc w:val="center"/>
      </w:pPr>
      <w:bookmarkStart w:id="0" w:name="_GoBack"/>
      <w:bookmarkEnd w:id="0"/>
      <w:r>
        <w:t>Мр Јулијана Могош-Живковић</w:t>
      </w:r>
    </w:p>
    <w:p w:rsidR="002F1B33" w:rsidRDefault="002F1B33">
      <w:pPr>
        <w:pStyle w:val="Standard"/>
        <w:jc w:val="center"/>
      </w:pPr>
    </w:p>
    <w:p w:rsidR="002F1B33" w:rsidRDefault="002F1B33">
      <w:pPr>
        <w:pStyle w:val="Standard"/>
        <w:jc w:val="both"/>
      </w:pP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ОБРАЗОВАЊЕ: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Завршила је Неготинску гимназију са одлучним успехом.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 xml:space="preserve">Дипломирала је на Правном факултету у Београду 17.4.1998. године са просечном оценом </w:t>
      </w:r>
      <w:r>
        <w:t>9,61.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Магистрирала је на Правном факултету у Београду 2010. године одбранивши магистарску тезу на тему „Колективно отпуштање  запослених као облик реорганизације послодавца“.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 xml:space="preserve">Правосудни испит је положила 28.3.2001. године са општим успехом „Положио врло </w:t>
      </w:r>
      <w:r>
        <w:t>добро“.</w:t>
      </w:r>
    </w:p>
    <w:p w:rsidR="002F1B33" w:rsidRDefault="002F1B33">
      <w:pPr>
        <w:pStyle w:val="Standard"/>
        <w:jc w:val="both"/>
      </w:pP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Похађала је бројне семинаре у земљи и иностранству, међу којима су најзначајнији: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-CEELI INSTITUTE PRAGUE „Judicial Ethics Training“, септембар 2017. године,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-ХАШКА АКАДЕМИЈА ЗА МЕЂУНАРОДНО ПРАВО, Међународно приватно право, јул 2000. године, Х</w:t>
      </w:r>
      <w:r>
        <w:t>аг, Холандија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-UNIVERSITY  OF ILLINOIS AT CHICAGO, USA, Summer research program, Летњи програм на Департману за криминалистику и кривично право, јул 1996. године,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 xml:space="preserve">-INSTITUTE FOR INTERNATIONAL PUBLIC LAW AND INTERNATIONAL RELATIONS у Солуну, Грчка, </w:t>
      </w:r>
      <w:r>
        <w:t>септембар 1998. године,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-INTERNATIONAL INSTITUTE FOR ECONOMIC AND POLITICAL STUDIES, у Атини и Олимпији, Грчка, у организацији Georgetown university, јул 1998. године,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 xml:space="preserve">-CENTRAL EUROPEAN UNIVERSITY I COLPI, Мађарска, Летња школа за бившу Југославију, јул </w:t>
      </w:r>
      <w:r>
        <w:t>1997. године,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-MEDITERRANEAN STUDENT CONGRES, Никозија, Кипар, фебруар 1999. године.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Такође је похађала и предавања на Београдској отвореној школи и присуствовала семинарима у организацији European University Institute Florence: The protection of human r</w:t>
      </w:r>
      <w:r>
        <w:t>ights and minority rights in Europe, the European Union s common foreign policy, 1998. године.</w:t>
      </w:r>
    </w:p>
    <w:p w:rsidR="002F1B33" w:rsidRDefault="002F1B33">
      <w:pPr>
        <w:pStyle w:val="Standard"/>
        <w:jc w:val="both"/>
      </w:pP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Похађала је течај о праву људских права у Београду, септембар 2002. године у организацији Београдског центра за људска права.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Похађала је бројне семинаре у ор</w:t>
      </w:r>
      <w:r>
        <w:t>ганизацији Врховног суда Србије, Правосудног центра и Правосудне академије.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 xml:space="preserve">Током студија на Правном факултету примала је стипендију Фонда за научни и уметнички </w:t>
      </w:r>
      <w:r>
        <w:lastRenderedPageBreak/>
        <w:t>подмладак.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Више пута је присуствовала саветовањима Српског удружења за кривичноправну теорију</w:t>
      </w:r>
      <w:r>
        <w:t xml:space="preserve"> и праксу на Златибору, Судијским данима у Врњачкој бањи, предавањима и округлим столовима у организацији Правосудне академије на разне теме.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Прошла је обуку за примену Закона о заштити од насиља у породици 2017. године.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Присустовала је конференцији „Уна</w:t>
      </w:r>
      <w:r>
        <w:t>пређење права детета кроз јачање система правосуђа и социјалне заштите у Србији“ у Београду 2017. године.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Учестовала је на семинару: „Форензички третман лица места код насиља у породици и кривичних дела из области полних слобода“ 2017. године у оквиру Шве</w:t>
      </w:r>
      <w:r>
        <w:t>дско-српског полицијског сарадничког програма и исте године и на Међународној конференцији „Међународни стандарди и правосуђе Србије“ у организацији ОЕБС и Друштва судија Србије.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Учествовала на конференцији „Форензичка анализа ДНК. Примена ДНК доказа-изаз</w:t>
      </w:r>
      <w:r>
        <w:t>ови у пракси“ у Београду 2018. године.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2018. године учествовала је у пројекту Удружења судија Републике Македоније „Зголемување на механизмите на зајакнување на судската етика. Споделување на најдобрите пакриви во регионот и ЕУ“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 xml:space="preserve">Учестовала у пројекту </w:t>
      </w:r>
      <w:r>
        <w:t>YUCOM и Врховног касационог суда под називом „Отворена врата правосуђа“ као аутор следећих блогова: „Европски стандарди у правосуђу“, „Етички одбор Високог савета судства“, „Етички кодекс судија-шта је и чему служи“, „Заштита судија од непримерених утицаја</w:t>
      </w:r>
      <w:r>
        <w:t>“, „Где новинари најчешће греше у извештавању у кривичним предметима“ и као учесник у трибинама Основног суда у Неготину.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2020. године похашађала је обуку: „Откривање, процесуирање и санкционисање преступа везаних за угрожене дивље врсте“ у Министарству з</w:t>
      </w:r>
      <w:r>
        <w:t>аштите животне средине.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Аутор је више семинарских радова на студијама, од којих су два објављена:</w:t>
      </w:r>
    </w:p>
    <w:p w:rsidR="002F1B33" w:rsidRDefault="00B415D9">
      <w:pPr>
        <w:pStyle w:val="Standard"/>
        <w:jc w:val="both"/>
      </w:pPr>
      <w:r>
        <w:t>1. „Уговорна казна“ у Зборнику студентских радова Београдске отворене школе, 1999. године</w:t>
      </w:r>
    </w:p>
    <w:p w:rsidR="002F1B33" w:rsidRDefault="00B415D9">
      <w:pPr>
        <w:pStyle w:val="Standard"/>
        <w:jc w:val="both"/>
      </w:pPr>
      <w:r>
        <w:t>2. „Приватизација у Савезној републици Југославији“ на Правном факу</w:t>
      </w:r>
      <w:r>
        <w:t>лтету у Београду у Зборнику радова „Србија-правна држава“ 1999. године.</w:t>
      </w:r>
    </w:p>
    <w:p w:rsidR="002F1B33" w:rsidRDefault="002F1B33">
      <w:pPr>
        <w:pStyle w:val="Standard"/>
        <w:jc w:val="both"/>
      </w:pPr>
    </w:p>
    <w:p w:rsidR="002F1B33" w:rsidRDefault="002F1B33">
      <w:pPr>
        <w:pStyle w:val="Standard"/>
        <w:jc w:val="both"/>
      </w:pP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Остали семинарски радови: „Моћ и ауторитет“, „Положај заједничке деце после развода брака родитеља“, „ Порота у југословенском и англосаксонском праву“, „Управни поступак“, „Класифи</w:t>
      </w:r>
      <w:r>
        <w:t>кација затвореника“, „ Арбитражна клаузула“, „UN High Comisioner for Human Rights“ „Socijal Instability as the Caouse of Juvenile Delinquency“.</w:t>
      </w:r>
    </w:p>
    <w:p w:rsidR="002F1B33" w:rsidRDefault="002F1B33">
      <w:pPr>
        <w:pStyle w:val="Standard"/>
        <w:jc w:val="both"/>
      </w:pPr>
    </w:p>
    <w:p w:rsidR="002F1B33" w:rsidRDefault="002F1B33">
      <w:pPr>
        <w:pStyle w:val="Standard"/>
        <w:jc w:val="both"/>
      </w:pPr>
    </w:p>
    <w:p w:rsidR="002F1B33" w:rsidRDefault="002F1B33">
      <w:pPr>
        <w:pStyle w:val="Standard"/>
        <w:jc w:val="both"/>
      </w:pPr>
    </w:p>
    <w:p w:rsidR="002F1B33" w:rsidRDefault="002F1B33">
      <w:pPr>
        <w:pStyle w:val="Standard"/>
        <w:jc w:val="both"/>
      </w:pPr>
    </w:p>
    <w:p w:rsidR="002F1B33" w:rsidRDefault="002F1B33">
      <w:pPr>
        <w:pStyle w:val="Standard"/>
        <w:jc w:val="both"/>
      </w:pP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lastRenderedPageBreak/>
        <w:t>РАДНО ИСКУСТВО: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Почела је да ради 15.12.1998. године у Окружном суду у Београду (распоређена у Пети општи</w:t>
      </w:r>
      <w:r>
        <w:t>нски суд у Београду) као судијски приправник, да би 16.1.2000. године прешла у Окружни  суд у Неготину прво као приправник, а након полагања правосудног испита 28.3.2001. године, наставља да ради као стручни сарадник.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Дана 21.7.2003. године изабрана је за</w:t>
      </w:r>
      <w:r>
        <w:t xml:space="preserve"> судију Општинског суда у Неготину где је радила све до краја 2009. године парничне, ванпарничне предмете и радне спорове. Од 01.01.2010. године ради као судија Основног суда у Неготину у кривичном одељењу и поступа у првом степену у кривичним предметима, </w:t>
      </w:r>
      <w:r>
        <w:t xml:space="preserve"> као председник КВ Већа, као судија за претходни посутпак и у поступцима за заштиту од насиља у породици.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Била је заменик председника Основног суда у Неготину 2018., 2019., 2020. и 2021. године.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01.2021. године изабрана је за судију Вишег суда у Неготину</w:t>
      </w:r>
      <w:r>
        <w:t>, где и сада ради и где поступа у кривичном одељењу, Кв већу, као судија за претходни поступак, малолетничким предметима и др.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Заменик је председника Вишег суда у Неготину 2023. и 2024. године.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ОЦЕЊИВАЊЕ: Сваки пут је оцењена највећом оценом.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 xml:space="preserve">СТРАНИ </w:t>
      </w:r>
      <w:r>
        <w:t>ЈЕЗИЦИ: течно говори енглески и француски језик. Служи се шпанским и немачким језиком. Говори влашки језик.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ЕТИЧКИ ОДБОР ВИСОКОГ САВЕТА СУДСТВА: Од 15.10.2021. године члан је и заменик председника Етичког одбора Високог савета судства.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ПРЕДАВАЧ: Као пред</w:t>
      </w:r>
      <w:r>
        <w:t>авач Правосудне академије одржала је више предавања на тему заштите судија од непримереног утицаја 2022. године.</w:t>
      </w:r>
    </w:p>
    <w:p w:rsidR="002F1B33" w:rsidRDefault="002F1B33">
      <w:pPr>
        <w:pStyle w:val="Standard"/>
        <w:jc w:val="both"/>
      </w:pPr>
    </w:p>
    <w:p w:rsidR="002F1B33" w:rsidRDefault="00B415D9">
      <w:pPr>
        <w:pStyle w:val="Standard"/>
        <w:jc w:val="both"/>
      </w:pPr>
      <w:r>
        <w:t>ДРУШТВО СУДИЈА СРБИЈЕ</w:t>
      </w:r>
    </w:p>
    <w:p w:rsidR="002F1B33" w:rsidRDefault="00B415D9">
      <w:pPr>
        <w:pStyle w:val="Standard"/>
        <w:jc w:val="both"/>
      </w:pPr>
      <w:r>
        <w:t>Председник је Одељења Друштва судија Србије у Неготину. Била је члан Савета за етичка питања ДСС. Представљала је Друштв</w:t>
      </w:r>
      <w:r>
        <w:t>о судија Србије на састанку МЕДЕЛА у Португалији и Пољској.</w:t>
      </w:r>
    </w:p>
    <w:p w:rsidR="002F1B33" w:rsidRDefault="002F1B33">
      <w:pPr>
        <w:pStyle w:val="Standard"/>
        <w:jc w:val="both"/>
      </w:pPr>
    </w:p>
    <w:sectPr w:rsidR="002F1B3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D9" w:rsidRDefault="00B415D9">
      <w:r>
        <w:separator/>
      </w:r>
    </w:p>
  </w:endnote>
  <w:endnote w:type="continuationSeparator" w:id="0">
    <w:p w:rsidR="00B415D9" w:rsidRDefault="00B4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D9" w:rsidRDefault="00B415D9">
      <w:r>
        <w:separator/>
      </w:r>
    </w:p>
  </w:footnote>
  <w:footnote w:type="continuationSeparator" w:id="0">
    <w:p w:rsidR="00B415D9" w:rsidRDefault="00B4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1B33"/>
    <w:rsid w:val="002F1B33"/>
    <w:rsid w:val="00B415D9"/>
    <w:rsid w:val="00E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03BAC-6FC6-43F8-BCB5-DC2C6B1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Dejanović</dc:creator>
  <cp:lastModifiedBy>Marko Dejanović</cp:lastModifiedBy>
  <cp:revision>2</cp:revision>
  <dcterms:created xsi:type="dcterms:W3CDTF">2024-09-24T14:53:00Z</dcterms:created>
  <dcterms:modified xsi:type="dcterms:W3CDTF">2024-09-24T14:53:00Z</dcterms:modified>
</cp:coreProperties>
</file>